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E25242" w:rsidP="006A7D40">
      <w:pPr>
        <w:pStyle w:val="3GPPHeader"/>
        <w:spacing w:after="0"/>
        <w:jc w:val="left"/>
        <w:rPr>
          <w:rFonts w:eastAsia="Malgun Gothic"/>
          <w:lang w:eastAsia="ko-KR"/>
        </w:rPr>
      </w:pPr>
      <w:r>
        <w:t>93</w:t>
      </w:r>
      <w:r w:rsidR="003A28AE">
        <w:t>3GPP TSG-RAN WG2 Meeting #11</w:t>
      </w:r>
      <w:r w:rsidR="00B15FBC">
        <w:t>5</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0024490A">
        <w:t>R2-2107477</w:t>
      </w:r>
    </w:p>
    <w:p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B15FBC">
        <w:rPr>
          <w:noProof w:val="0"/>
          <w:sz w:val="24"/>
          <w:lang w:eastAsia="zh-CN"/>
        </w:rPr>
        <w:t>Aug</w:t>
      </w:r>
      <w:r w:rsidR="003A28AE" w:rsidRPr="005C4EA6">
        <w:rPr>
          <w:noProof w:val="0"/>
          <w:sz w:val="24"/>
          <w:lang w:eastAsia="zh-CN"/>
        </w:rPr>
        <w:t xml:space="preserve"> </w:t>
      </w:r>
      <w:r w:rsidR="00B15FBC">
        <w:rPr>
          <w:noProof w:val="0"/>
          <w:sz w:val="24"/>
          <w:lang w:eastAsia="zh-CN"/>
        </w:rPr>
        <w:t>10</w:t>
      </w:r>
      <w:r w:rsidR="00F21A18" w:rsidRPr="005C4EA6">
        <w:rPr>
          <w:noProof w:val="0"/>
          <w:sz w:val="24"/>
          <w:lang w:eastAsia="zh-CN"/>
        </w:rPr>
        <w:t xml:space="preserve"> – </w:t>
      </w:r>
      <w:r w:rsidR="00B15FBC">
        <w:rPr>
          <w:noProof w:val="0"/>
          <w:sz w:val="24"/>
          <w:lang w:eastAsia="zh-CN"/>
        </w:rPr>
        <w:t>Aug</w:t>
      </w:r>
      <w:r w:rsidR="003A28AE" w:rsidRPr="005C4EA6">
        <w:rPr>
          <w:noProof w:val="0"/>
          <w:sz w:val="24"/>
          <w:lang w:eastAsia="zh-CN"/>
        </w:rPr>
        <w:t xml:space="preserve"> </w:t>
      </w:r>
      <w:r w:rsidR="005C4EA6" w:rsidRPr="005C4EA6">
        <w:rPr>
          <w:noProof w:val="0"/>
          <w:sz w:val="24"/>
          <w:lang w:eastAsia="zh-CN"/>
        </w:rPr>
        <w:t>2</w:t>
      </w:r>
      <w:r w:rsidR="00B15FBC">
        <w:rPr>
          <w:noProof w:val="0"/>
          <w:sz w:val="24"/>
          <w:lang w:eastAsia="zh-CN"/>
        </w:rPr>
        <w:t>7</w:t>
      </w:r>
      <w:r w:rsidR="00F21A18" w:rsidRPr="005C4EA6">
        <w:rPr>
          <w:noProof w:val="0"/>
          <w:sz w:val="24"/>
          <w:lang w:eastAsia="zh-CN"/>
        </w:rPr>
        <w:t xml:space="preserve"> 202</w:t>
      </w:r>
      <w:r w:rsidR="005E7F1C" w:rsidRPr="005C4EA6">
        <w:rPr>
          <w:noProof w:val="0"/>
          <w:sz w:val="24"/>
          <w:lang w:eastAsia="zh-CN"/>
        </w:rPr>
        <w:t>1</w:t>
      </w:r>
      <w:r w:rsidR="003A28AE">
        <w:rPr>
          <w:noProof w:val="0"/>
          <w:sz w:val="24"/>
          <w:lang w:eastAsia="zh-CN"/>
        </w:rPr>
        <w:t xml:space="preserve">                     </w:t>
      </w:r>
    </w:p>
    <w:p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5C4EA6">
        <w:rPr>
          <w:rFonts w:cs="Arial"/>
          <w:b/>
          <w:bCs/>
          <w:sz w:val="24"/>
        </w:rPr>
        <w:t>8.3.</w:t>
      </w:r>
      <w:r w:rsidR="00076989">
        <w:rPr>
          <w:rFonts w:cs="Arial"/>
          <w:b/>
          <w:bCs/>
          <w:sz w:val="24"/>
        </w:rPr>
        <w:t>3</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B15FBC">
        <w:rPr>
          <w:rFonts w:ascii="Arial" w:hAnsi="Arial" w:cs="Arial"/>
          <w:b/>
          <w:bCs/>
          <w:sz w:val="24"/>
        </w:rPr>
        <w:t>N</w:t>
      </w:r>
      <w:r w:rsidR="00076989">
        <w:rPr>
          <w:rFonts w:ascii="Arial" w:hAnsi="Arial" w:cs="Arial"/>
          <w:b/>
          <w:bCs/>
          <w:sz w:val="24"/>
        </w:rPr>
        <w:t>etwork switching for Multi-USIM devices</w:t>
      </w:r>
      <w:r w:rsidR="00B15FBC">
        <w:rPr>
          <w:rFonts w:ascii="Arial" w:hAnsi="Arial" w:cs="Arial"/>
          <w:b/>
          <w:bCs/>
          <w:sz w:val="24"/>
        </w:rPr>
        <w:t xml:space="preserve"> </w:t>
      </w:r>
      <w:r w:rsidR="00714601">
        <w:rPr>
          <w:rFonts w:ascii="Arial" w:hAnsi="Arial" w:cs="Arial"/>
          <w:b/>
          <w:bCs/>
          <w:sz w:val="24"/>
        </w:rPr>
        <w:t>dur</w:t>
      </w:r>
      <w:r w:rsidR="00B15FBC">
        <w:rPr>
          <w:rFonts w:ascii="Arial" w:hAnsi="Arial" w:cs="Arial"/>
          <w:b/>
          <w:bCs/>
          <w:sz w:val="24"/>
        </w:rPr>
        <w:t>in</w:t>
      </w:r>
      <w:r w:rsidR="00714601">
        <w:rPr>
          <w:rFonts w:ascii="Arial" w:hAnsi="Arial" w:cs="Arial"/>
          <w:b/>
          <w:bCs/>
          <w:sz w:val="24"/>
        </w:rPr>
        <w:t>g</w:t>
      </w:r>
      <w:r w:rsidR="00B15FBC">
        <w:rPr>
          <w:rFonts w:ascii="Arial" w:hAnsi="Arial" w:cs="Arial"/>
          <w:b/>
          <w:bCs/>
          <w:sz w:val="24"/>
        </w:rPr>
        <w:t xml:space="preserve"> dual connectivity</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bookmarkStart w:id="0" w:name="_GoBack"/>
      <w:bookmarkEnd w:id="0"/>
    </w:p>
    <w:p w:rsidR="007C01FF" w:rsidRPr="00862D02" w:rsidRDefault="006A7D40" w:rsidP="00EB4337">
      <w:pPr>
        <w:pStyle w:val="Heading1"/>
      </w:pPr>
      <w:r w:rsidRPr="00862D02">
        <w:t>Introduction</w:t>
      </w:r>
    </w:p>
    <w:p w:rsidR="00076989" w:rsidRPr="00F4158B" w:rsidRDefault="00076989" w:rsidP="00076989">
      <w:pPr>
        <w:rPr>
          <w:rFonts w:ascii="Arial" w:eastAsia="Malgun Gothic" w:hAnsi="Arial" w:cs="Arial"/>
          <w:lang w:val="x-none" w:eastAsia="ko-KR"/>
        </w:rPr>
      </w:pPr>
      <w:r w:rsidRPr="00F4158B">
        <w:rPr>
          <w:rFonts w:ascii="Arial" w:eastAsia="Malgun Gothic" w:hAnsi="Arial" w:cs="Arial"/>
          <w:lang w:val="x-none" w:eastAsia="ko-KR"/>
        </w:rPr>
        <w:t>In Rel-17 WI on Multi SIM, one of the objectives in [1] is as follows:</w:t>
      </w:r>
    </w:p>
    <w:p w:rsidR="00076989" w:rsidRPr="00F4158B" w:rsidRDefault="00076989" w:rsidP="00076989">
      <w:pPr>
        <w:pStyle w:val="ListParagraph"/>
        <w:numPr>
          <w:ilvl w:val="0"/>
          <w:numId w:val="36"/>
        </w:numPr>
        <w:ind w:leftChars="0"/>
        <w:rPr>
          <w:rFonts w:ascii="Arial" w:eastAsia="SimSun" w:hAnsi="Arial" w:cs="Arial"/>
          <w:bCs/>
          <w:lang w:val="en-US" w:eastAsia="en-GB"/>
        </w:rPr>
      </w:pPr>
      <w:r w:rsidRPr="00F4158B">
        <w:rPr>
          <w:rFonts w:ascii="Arial" w:eastAsia="SimSun" w:hAnsi="Arial" w:cs="Arial"/>
          <w:bCs/>
          <w:lang w:val="en-US" w:eastAsia="en-GB"/>
        </w:rPr>
        <w:t>Specify mechanism for UE to notify Network A of its switch from Network A (for MUSIM purpose) [RAN2]:</w:t>
      </w:r>
    </w:p>
    <w:p w:rsidR="00076989" w:rsidRPr="00F4158B" w:rsidRDefault="00076989" w:rsidP="00076989">
      <w:pPr>
        <w:numPr>
          <w:ilvl w:val="1"/>
          <w:numId w:val="6"/>
        </w:numPr>
        <w:rPr>
          <w:rFonts w:ascii="Arial" w:eastAsia="SimSun" w:hAnsi="Arial" w:cs="Arial"/>
          <w:bCs/>
          <w:lang w:val="en-US" w:eastAsia="en-GB"/>
        </w:rPr>
      </w:pPr>
      <w:r w:rsidRPr="00F4158B">
        <w:rPr>
          <w:rFonts w:ascii="Arial" w:eastAsia="SimSun" w:hAnsi="Arial" w:cs="Arial"/>
          <w:bCs/>
          <w:lang w:val="en-US" w:eastAsia="en-GB"/>
        </w:rPr>
        <w:t>RAT Concurrency: Network A is NR. Network B can either be LTE or NR.</w:t>
      </w:r>
    </w:p>
    <w:p w:rsidR="00076989" w:rsidRDefault="00076989" w:rsidP="00076989">
      <w:pPr>
        <w:numPr>
          <w:ilvl w:val="1"/>
          <w:numId w:val="6"/>
        </w:numPr>
        <w:rPr>
          <w:rFonts w:ascii="Arial" w:eastAsia="SimSun" w:hAnsi="Arial" w:cs="Arial"/>
          <w:bCs/>
          <w:lang w:val="en-US" w:eastAsia="en-GB"/>
        </w:rPr>
      </w:pPr>
      <w:r w:rsidRPr="00F4158B">
        <w:rPr>
          <w:rFonts w:ascii="Arial" w:eastAsia="Yu Mincho" w:hAnsi="Arial" w:cs="Arial"/>
          <w:bCs/>
          <w:lang w:val="en-US"/>
        </w:rPr>
        <w:t xml:space="preserve">Applicable UE architecture: </w:t>
      </w:r>
      <w:r w:rsidRPr="00F4158B">
        <w:rPr>
          <w:rFonts w:ascii="Arial" w:eastAsia="SimSun" w:hAnsi="Arial" w:cs="Arial"/>
          <w:bCs/>
          <w:lang w:val="en-US" w:eastAsia="en-GB"/>
        </w:rPr>
        <w:t>Single-Rx/Single-Tx</w:t>
      </w:r>
      <w:r w:rsidRPr="00F4158B">
        <w:rPr>
          <w:rFonts w:ascii="Arial" w:eastAsia="SimSun" w:hAnsi="Arial" w:cs="Arial"/>
          <w:bCs/>
          <w:lang w:val="en-US" w:eastAsia="zh-CN"/>
        </w:rPr>
        <w:t>, Dual-Rx/Single-Tx</w:t>
      </w:r>
      <w:r w:rsidR="00462B55">
        <w:rPr>
          <w:rFonts w:ascii="Arial" w:eastAsia="SimSun" w:hAnsi="Arial" w:cs="Arial"/>
          <w:bCs/>
          <w:lang w:val="en-US" w:eastAsia="zh-CN"/>
        </w:rPr>
        <w:t>.</w:t>
      </w:r>
    </w:p>
    <w:p w:rsidR="005A4676" w:rsidRPr="00F4158B" w:rsidRDefault="005A4676" w:rsidP="005A4676">
      <w:pPr>
        <w:rPr>
          <w:rFonts w:ascii="Arial" w:eastAsia="SimSun" w:hAnsi="Arial" w:cs="Arial"/>
          <w:bCs/>
          <w:lang w:val="en-US" w:eastAsia="en-GB"/>
        </w:rPr>
      </w:pPr>
      <w:r>
        <w:rPr>
          <w:rFonts w:ascii="Arial" w:eastAsia="SimSun" w:hAnsi="Arial" w:cs="Arial"/>
          <w:bCs/>
          <w:lang w:val="en-US" w:eastAsia="zh-CN"/>
        </w:rPr>
        <w:t>Discussions</w:t>
      </w:r>
      <w:r w:rsidR="00462B55">
        <w:rPr>
          <w:rFonts w:ascii="Arial" w:eastAsia="SimSun" w:hAnsi="Arial" w:cs="Arial"/>
          <w:bCs/>
          <w:lang w:val="en-US" w:eastAsia="zh-CN"/>
        </w:rPr>
        <w:t xml:space="preserve"> </w:t>
      </w:r>
      <w:r>
        <w:rPr>
          <w:rFonts w:ascii="Arial" w:eastAsia="SimSun" w:hAnsi="Arial" w:cs="Arial"/>
          <w:bCs/>
          <w:lang w:val="en-US" w:eastAsia="zh-CN"/>
        </w:rPr>
        <w:t xml:space="preserve">in RAN2 </w:t>
      </w:r>
      <w:r w:rsidR="00462B55">
        <w:rPr>
          <w:rFonts w:ascii="Arial" w:eastAsia="SimSun" w:hAnsi="Arial" w:cs="Arial"/>
          <w:bCs/>
          <w:lang w:val="en-US" w:eastAsia="zh-CN"/>
        </w:rPr>
        <w:t>for this objective have</w:t>
      </w:r>
      <w:r>
        <w:rPr>
          <w:rFonts w:ascii="Arial" w:eastAsia="SimSun" w:hAnsi="Arial" w:cs="Arial"/>
          <w:bCs/>
          <w:lang w:val="en-US" w:eastAsia="zh-CN"/>
        </w:rPr>
        <w:t xml:space="preserve"> so far focused on single connectivity scenarios.</w:t>
      </w:r>
      <w:r w:rsidR="00462B55">
        <w:rPr>
          <w:rFonts w:ascii="Arial" w:eastAsia="SimSun" w:hAnsi="Arial" w:cs="Arial"/>
          <w:bCs/>
          <w:lang w:val="en-US" w:eastAsia="zh-CN"/>
        </w:rPr>
        <w:t xml:space="preserve"> This paper discusses its applicability for dual connectivity.</w:t>
      </w:r>
    </w:p>
    <w:p w:rsidR="000F53EF" w:rsidRDefault="006A7D40" w:rsidP="00EB4337">
      <w:pPr>
        <w:pStyle w:val="Heading1"/>
      </w:pPr>
      <w:r w:rsidRPr="00862D02">
        <w:t>Discussion</w:t>
      </w:r>
    </w:p>
    <w:p w:rsidR="005A4676" w:rsidRPr="00D018A2" w:rsidRDefault="002D7565" w:rsidP="005A4676">
      <w:pPr>
        <w:rPr>
          <w:rFonts w:ascii="Arial" w:hAnsi="Arial" w:cs="Arial"/>
          <w:lang w:val="en-US"/>
        </w:rPr>
      </w:pPr>
      <w:r w:rsidRPr="00D018A2">
        <w:rPr>
          <w:rFonts w:ascii="Arial" w:hAnsi="Arial" w:cs="Arial"/>
          <w:lang w:val="en-US"/>
        </w:rPr>
        <w:t xml:space="preserve">RAN2 is evaluating short/long time switching for Multi-USIM devices. </w:t>
      </w:r>
      <w:r w:rsidR="007B4551" w:rsidRPr="00D018A2">
        <w:rPr>
          <w:rFonts w:ascii="Arial" w:hAnsi="Arial" w:cs="Arial"/>
          <w:lang w:val="en-US"/>
        </w:rPr>
        <w:t>V</w:t>
      </w:r>
      <w:r w:rsidRPr="00D018A2">
        <w:rPr>
          <w:rFonts w:ascii="Arial" w:hAnsi="Arial" w:cs="Arial"/>
          <w:lang w:val="en-US"/>
        </w:rPr>
        <w:t>arious aspects actively considered</w:t>
      </w:r>
      <w:r w:rsidR="002F6533" w:rsidRPr="00D018A2">
        <w:rPr>
          <w:rFonts w:ascii="Arial" w:hAnsi="Arial" w:cs="Arial"/>
          <w:lang w:val="en-US"/>
        </w:rPr>
        <w:t xml:space="preserve"> by RAN2</w:t>
      </w:r>
      <w:r w:rsidRPr="00D018A2">
        <w:rPr>
          <w:rFonts w:ascii="Arial" w:hAnsi="Arial" w:cs="Arial"/>
          <w:lang w:val="en-US"/>
        </w:rPr>
        <w:t xml:space="preserve"> </w:t>
      </w:r>
      <w:r w:rsidR="007B4551" w:rsidRPr="00D018A2">
        <w:rPr>
          <w:rFonts w:ascii="Arial" w:hAnsi="Arial" w:cs="Arial"/>
          <w:lang w:val="en-US"/>
        </w:rPr>
        <w:t>for</w:t>
      </w:r>
      <w:r w:rsidRPr="00D018A2">
        <w:rPr>
          <w:rFonts w:ascii="Arial" w:hAnsi="Arial" w:cs="Arial"/>
          <w:lang w:val="en-US"/>
        </w:rPr>
        <w:t xml:space="preserve"> this </w:t>
      </w:r>
      <w:r w:rsidR="007B4551" w:rsidRPr="00D018A2">
        <w:rPr>
          <w:rFonts w:ascii="Arial" w:hAnsi="Arial" w:cs="Arial"/>
          <w:lang w:val="en-US"/>
        </w:rPr>
        <w:t>objective</w:t>
      </w:r>
      <w:r w:rsidRPr="00D018A2">
        <w:rPr>
          <w:rFonts w:ascii="Arial" w:hAnsi="Arial" w:cs="Arial"/>
          <w:lang w:val="en-US"/>
        </w:rPr>
        <w:t xml:space="preserve"> focus mainly on single connectivity.</w:t>
      </w:r>
      <w:r w:rsidR="00686BD4" w:rsidRPr="00D018A2">
        <w:rPr>
          <w:rFonts w:ascii="Arial" w:hAnsi="Arial" w:cs="Arial"/>
          <w:lang w:val="en-US"/>
        </w:rPr>
        <w:t xml:space="preserve"> </w:t>
      </w:r>
      <w:r w:rsidR="005A4676" w:rsidRPr="00D018A2">
        <w:rPr>
          <w:rFonts w:ascii="Arial" w:hAnsi="Arial" w:cs="Arial"/>
          <w:lang w:val="en-US"/>
        </w:rPr>
        <w:t xml:space="preserve">In this contribution we discuss </w:t>
      </w:r>
      <w:r w:rsidR="00686BD4" w:rsidRPr="00D018A2">
        <w:rPr>
          <w:rFonts w:ascii="Arial" w:hAnsi="Arial" w:cs="Arial"/>
          <w:lang w:val="en-US"/>
        </w:rPr>
        <w:t>whether</w:t>
      </w:r>
      <w:r w:rsidR="005A4676" w:rsidRPr="00D018A2">
        <w:rPr>
          <w:rFonts w:ascii="Arial" w:hAnsi="Arial" w:cs="Arial"/>
          <w:lang w:val="en-US"/>
        </w:rPr>
        <w:t xml:space="preserve"> switching objective </w:t>
      </w:r>
      <w:r w:rsidR="00686BD4" w:rsidRPr="00D018A2">
        <w:rPr>
          <w:rFonts w:ascii="Arial" w:hAnsi="Arial" w:cs="Arial"/>
          <w:lang w:val="en-US"/>
        </w:rPr>
        <w:t xml:space="preserve">should be applicable for devices in </w:t>
      </w:r>
      <w:r w:rsidR="005A4676" w:rsidRPr="00D018A2">
        <w:rPr>
          <w:rFonts w:ascii="Arial" w:hAnsi="Arial" w:cs="Arial"/>
          <w:lang w:val="en-US"/>
        </w:rPr>
        <w:t>dual connectivity.</w:t>
      </w:r>
    </w:p>
    <w:p w:rsidR="003E4D4F" w:rsidRPr="00D018A2" w:rsidRDefault="002F6533" w:rsidP="003E4D4F">
      <w:pPr>
        <w:rPr>
          <w:rFonts w:ascii="Arial" w:hAnsi="Arial" w:cs="Arial"/>
          <w:lang w:val="en-US"/>
        </w:rPr>
      </w:pPr>
      <w:r w:rsidRPr="00D018A2">
        <w:rPr>
          <w:rFonts w:ascii="Arial" w:hAnsi="Arial" w:cs="Arial"/>
          <w:lang w:val="en-US"/>
        </w:rPr>
        <w:t xml:space="preserve">Network switching for Multi-USIM devices for dual connectivity will have an additional set of problems than single connectivity. For example, we will have to specify </w:t>
      </w:r>
      <w:r w:rsidR="00462B55">
        <w:rPr>
          <w:rFonts w:ascii="Arial" w:hAnsi="Arial" w:cs="Arial"/>
          <w:lang w:val="en-US"/>
        </w:rPr>
        <w:t>INM</w:t>
      </w:r>
      <w:r w:rsidRPr="00D018A2">
        <w:rPr>
          <w:rFonts w:ascii="Arial" w:hAnsi="Arial" w:cs="Arial"/>
          <w:lang w:val="en-US"/>
        </w:rPr>
        <w:t xml:space="preserve"> signaling between MN and SN during the network switch</w:t>
      </w:r>
      <w:r w:rsidR="003E4D4F" w:rsidRPr="00D018A2">
        <w:rPr>
          <w:rFonts w:ascii="Arial" w:hAnsi="Arial" w:cs="Arial"/>
          <w:lang w:val="en-US"/>
        </w:rPr>
        <w:t xml:space="preserve"> for DC scenarios</w:t>
      </w:r>
      <w:r w:rsidRPr="00D018A2">
        <w:rPr>
          <w:rFonts w:ascii="Arial" w:hAnsi="Arial" w:cs="Arial"/>
          <w:lang w:val="en-US"/>
        </w:rPr>
        <w:t>.</w:t>
      </w:r>
      <w:r w:rsidR="003E4D4F" w:rsidRPr="00D018A2">
        <w:rPr>
          <w:rFonts w:ascii="Arial" w:hAnsi="Arial" w:cs="Arial"/>
          <w:lang w:val="en-US"/>
        </w:rPr>
        <w:t xml:space="preserve"> Additional coordination between the nodes for </w:t>
      </w:r>
      <w:r w:rsidR="00462B55">
        <w:rPr>
          <w:rFonts w:ascii="Arial" w:hAnsi="Arial" w:cs="Arial"/>
          <w:lang w:val="en-US"/>
        </w:rPr>
        <w:t>MUSIM</w:t>
      </w:r>
      <w:r w:rsidR="003E4D4F" w:rsidRPr="00D018A2">
        <w:rPr>
          <w:rFonts w:ascii="Arial" w:hAnsi="Arial" w:cs="Arial"/>
          <w:lang w:val="en-US"/>
        </w:rPr>
        <w:t xml:space="preserve"> gaps cannot be ruled out. For example, in DC the gaps are normally decided by MN</w:t>
      </w:r>
      <w:r w:rsidR="00462B55">
        <w:rPr>
          <w:rFonts w:ascii="Arial" w:hAnsi="Arial" w:cs="Arial"/>
          <w:lang w:val="en-US"/>
        </w:rPr>
        <w:t>. F</w:t>
      </w:r>
      <w:r w:rsidR="003E4D4F" w:rsidRPr="00D018A2">
        <w:rPr>
          <w:rFonts w:ascii="Arial" w:hAnsi="Arial" w:cs="Arial"/>
          <w:lang w:val="en-US"/>
        </w:rPr>
        <w:t xml:space="preserve">or EN-DC/NG-EN-DC the UE assistance information for </w:t>
      </w:r>
      <w:r w:rsidR="00462B55">
        <w:rPr>
          <w:rFonts w:ascii="Arial" w:hAnsi="Arial" w:cs="Arial"/>
          <w:lang w:val="en-US"/>
        </w:rPr>
        <w:t>MUSIM</w:t>
      </w:r>
      <w:r w:rsidR="003E4D4F" w:rsidRPr="00D018A2">
        <w:rPr>
          <w:rFonts w:ascii="Arial" w:hAnsi="Arial" w:cs="Arial"/>
          <w:lang w:val="en-US"/>
        </w:rPr>
        <w:t xml:space="preserve"> gaps goes to SN which means that MN and SN will need to coordinate for deciding the gaps. Similarly, for EN-DC/NG-EN-DC, even if a per-UE gap is used there could be impacts to LTE-AS.</w:t>
      </w:r>
    </w:p>
    <w:p w:rsidR="003E4D4F" w:rsidRPr="00D018A2" w:rsidRDefault="003E4D4F" w:rsidP="002F23C1">
      <w:pPr>
        <w:rPr>
          <w:rFonts w:ascii="Arial" w:hAnsi="Arial" w:cs="Arial"/>
          <w:b/>
          <w:lang w:val="en-US"/>
        </w:rPr>
      </w:pPr>
      <w:r w:rsidRPr="00D018A2">
        <w:rPr>
          <w:rFonts w:ascii="Arial" w:hAnsi="Arial" w:cs="Arial"/>
          <w:b/>
          <w:lang w:val="en-US"/>
        </w:rPr>
        <w:t xml:space="preserve">Observation 1: </w:t>
      </w:r>
      <w:r w:rsidR="002F23C1" w:rsidRPr="00D018A2">
        <w:rPr>
          <w:rFonts w:ascii="Arial" w:hAnsi="Arial" w:cs="Arial"/>
          <w:b/>
          <w:lang w:val="en-US"/>
        </w:rPr>
        <w:t>Network switching for Multi-USIM devices for dual connectivity will have an additional set of problems than single connectivity</w:t>
      </w:r>
      <w:r w:rsidR="002F23C1" w:rsidRPr="00D018A2">
        <w:rPr>
          <w:rFonts w:ascii="Arial" w:hAnsi="Arial" w:cs="Arial"/>
          <w:lang w:val="en-US"/>
        </w:rPr>
        <w:t>.</w:t>
      </w:r>
    </w:p>
    <w:p w:rsidR="001172D6" w:rsidRPr="00D018A2" w:rsidRDefault="002F6533" w:rsidP="005A4676">
      <w:pPr>
        <w:rPr>
          <w:rFonts w:ascii="Arial" w:hAnsi="Arial" w:cs="Arial"/>
          <w:lang w:val="en-US"/>
        </w:rPr>
      </w:pPr>
      <w:r w:rsidRPr="00D018A2">
        <w:rPr>
          <w:rFonts w:ascii="Arial" w:hAnsi="Arial" w:cs="Arial"/>
          <w:lang w:val="en-US"/>
        </w:rPr>
        <w:t>From [1] f</w:t>
      </w:r>
      <w:r w:rsidR="00996770" w:rsidRPr="00D018A2">
        <w:rPr>
          <w:rFonts w:ascii="Arial" w:hAnsi="Arial" w:cs="Arial"/>
          <w:lang w:val="en-US"/>
        </w:rPr>
        <w:t>or MUSIM WI switching objective, applicable UE architecture are Single-Rx/Single-Tx and Dual-Rx/Single-Tx. For supporting dual connectivity, UE should be Dual-Rx/Dual-Tx.</w:t>
      </w:r>
      <w:r w:rsidR="001172D6" w:rsidRPr="00D018A2">
        <w:rPr>
          <w:rFonts w:ascii="Arial" w:hAnsi="Arial" w:cs="Arial"/>
          <w:lang w:val="en-US"/>
        </w:rPr>
        <w:t xml:space="preserve"> In other words, dual connectivity is excluded by the applicable UE architecture for network switching objective of MUSIM WI.</w:t>
      </w:r>
    </w:p>
    <w:p w:rsidR="001172D6" w:rsidRPr="00D018A2" w:rsidRDefault="003E4D4F" w:rsidP="001172D6">
      <w:pPr>
        <w:rPr>
          <w:rFonts w:ascii="Arial" w:hAnsi="Arial" w:cs="Arial"/>
          <w:b/>
          <w:lang w:val="en-US"/>
        </w:rPr>
      </w:pPr>
      <w:r w:rsidRPr="00D018A2">
        <w:rPr>
          <w:rFonts w:ascii="Arial" w:hAnsi="Arial" w:cs="Arial"/>
          <w:b/>
          <w:lang w:val="en-US"/>
        </w:rPr>
        <w:t>Observation 2</w:t>
      </w:r>
      <w:r w:rsidR="001172D6" w:rsidRPr="00D018A2">
        <w:rPr>
          <w:rFonts w:ascii="Arial" w:hAnsi="Arial" w:cs="Arial"/>
          <w:b/>
          <w:lang w:val="en-US"/>
        </w:rPr>
        <w:t>: Dual connectivity</w:t>
      </w:r>
      <w:r w:rsidR="002F6533" w:rsidRPr="00D018A2">
        <w:rPr>
          <w:rFonts w:ascii="Arial" w:hAnsi="Arial" w:cs="Arial"/>
          <w:b/>
          <w:lang w:val="en-US"/>
        </w:rPr>
        <w:t xml:space="preserve"> requires Dual-Rx/Dual-Tx. Dual-Rx/Dual-Tx is not an</w:t>
      </w:r>
      <w:r w:rsidR="001172D6" w:rsidRPr="00D018A2">
        <w:rPr>
          <w:rFonts w:ascii="Arial" w:hAnsi="Arial" w:cs="Arial"/>
          <w:b/>
          <w:lang w:val="en-US"/>
        </w:rPr>
        <w:t xml:space="preserve"> applicable UE architecture for network </w:t>
      </w:r>
      <w:r w:rsidR="002F23C1" w:rsidRPr="00D018A2">
        <w:rPr>
          <w:rFonts w:ascii="Arial" w:hAnsi="Arial" w:cs="Arial"/>
          <w:b/>
          <w:lang w:val="en-US"/>
        </w:rPr>
        <w:t>switching objective.</w:t>
      </w:r>
    </w:p>
    <w:p w:rsidR="002F23C1" w:rsidRPr="00D018A2" w:rsidRDefault="002F23C1" w:rsidP="002F23C1">
      <w:pPr>
        <w:rPr>
          <w:rFonts w:ascii="Arial" w:hAnsi="Arial" w:cs="Arial"/>
          <w:lang w:val="en-US"/>
        </w:rPr>
      </w:pPr>
      <w:r w:rsidRPr="00D018A2">
        <w:rPr>
          <w:rFonts w:ascii="Arial" w:hAnsi="Arial" w:cs="Arial"/>
          <w:lang w:val="en-US"/>
        </w:rPr>
        <w:t>From [1], when a UE is switching from Network A, the RAT concurrency is mentioned as</w:t>
      </w:r>
    </w:p>
    <w:p w:rsidR="002F23C1" w:rsidRPr="00D018A2" w:rsidRDefault="002F23C1" w:rsidP="002F23C1">
      <w:pPr>
        <w:rPr>
          <w:rFonts w:ascii="Arial" w:eastAsia="SimSun" w:hAnsi="Arial" w:cs="Arial"/>
          <w:bCs/>
          <w:lang w:val="en-US" w:eastAsia="en-GB"/>
        </w:rPr>
      </w:pPr>
      <w:r w:rsidRPr="00D018A2">
        <w:rPr>
          <w:rFonts w:ascii="Arial" w:hAnsi="Arial" w:cs="Arial"/>
          <w:lang w:val="en-US"/>
        </w:rPr>
        <w:t xml:space="preserve"> </w:t>
      </w:r>
      <w:r w:rsidRPr="00D018A2">
        <w:rPr>
          <w:rFonts w:ascii="Arial" w:eastAsia="SimSun" w:hAnsi="Arial" w:cs="Arial"/>
          <w:b/>
          <w:bCs/>
          <w:lang w:val="en-US" w:eastAsia="en-GB"/>
        </w:rPr>
        <w:t>Network A is NR</w:t>
      </w:r>
      <w:r w:rsidRPr="00D018A2">
        <w:rPr>
          <w:rFonts w:ascii="Arial" w:eastAsia="SimSun" w:hAnsi="Arial" w:cs="Arial"/>
          <w:bCs/>
          <w:lang w:val="en-US" w:eastAsia="en-GB"/>
        </w:rPr>
        <w:t>. Network B can either be LTE or NR.</w:t>
      </w:r>
    </w:p>
    <w:p w:rsidR="002F23C1" w:rsidRPr="00D018A2" w:rsidRDefault="002F23C1" w:rsidP="002F23C1">
      <w:pPr>
        <w:rPr>
          <w:rFonts w:ascii="Arial" w:eastAsia="SimSun" w:hAnsi="Arial" w:cs="Arial"/>
          <w:bCs/>
          <w:lang w:val="en-US" w:eastAsia="en-GB"/>
        </w:rPr>
      </w:pPr>
      <w:r w:rsidRPr="00D018A2">
        <w:rPr>
          <w:rFonts w:ascii="Arial" w:eastAsia="SimSun" w:hAnsi="Arial" w:cs="Arial"/>
          <w:bCs/>
          <w:lang w:val="en-US" w:eastAsia="en-GB"/>
        </w:rPr>
        <w:t>Based on the applicable RAT concurrency, only the scenarios with NR cell as PCell should be considered. This means that EN-DC/NG-EN-DC is not within the scope of network switching objective.</w:t>
      </w:r>
    </w:p>
    <w:p w:rsidR="002F23C1" w:rsidRPr="00D018A2" w:rsidRDefault="002F23C1" w:rsidP="002F23C1">
      <w:pPr>
        <w:rPr>
          <w:rFonts w:ascii="Arial" w:hAnsi="Arial" w:cs="Arial"/>
          <w:b/>
          <w:lang w:val="en-US"/>
        </w:rPr>
      </w:pPr>
      <w:r w:rsidRPr="00D018A2">
        <w:rPr>
          <w:rFonts w:ascii="Arial" w:hAnsi="Arial" w:cs="Arial"/>
          <w:b/>
          <w:lang w:val="en-US"/>
        </w:rPr>
        <w:lastRenderedPageBreak/>
        <w:t>Observation 3: Based on the applicable RAT concurrency, EN-DC/NG-EN-DC is not within the scope of network switching objective.</w:t>
      </w:r>
    </w:p>
    <w:p w:rsidR="002F23C1" w:rsidRPr="00D018A2" w:rsidRDefault="007618BF" w:rsidP="007618BF">
      <w:pPr>
        <w:rPr>
          <w:rFonts w:ascii="Arial" w:eastAsia="SimSun" w:hAnsi="Arial" w:cs="Arial"/>
          <w:bCs/>
          <w:lang w:val="en-US" w:eastAsia="en-GB"/>
        </w:rPr>
      </w:pPr>
      <w:r w:rsidRPr="00D018A2">
        <w:rPr>
          <w:rFonts w:ascii="Arial" w:eastAsia="SimSun" w:hAnsi="Arial" w:cs="Arial"/>
          <w:bCs/>
          <w:lang w:val="en-US" w:eastAsia="en-GB"/>
        </w:rPr>
        <w:t>There was already a discussion on whether to include NR-DC/NGEN-DC for MUSIM switching objective du</w:t>
      </w:r>
      <w:r w:rsidR="00462B55">
        <w:rPr>
          <w:rFonts w:ascii="Arial" w:eastAsia="SimSun" w:hAnsi="Arial" w:cs="Arial"/>
          <w:bCs/>
          <w:lang w:val="en-US" w:eastAsia="en-GB"/>
        </w:rPr>
        <w:t>ring the time of WID approval [2</w:t>
      </w:r>
      <w:r w:rsidRPr="00D018A2">
        <w:rPr>
          <w:rFonts w:ascii="Arial" w:eastAsia="SimSun" w:hAnsi="Arial" w:cs="Arial"/>
          <w:bCs/>
          <w:lang w:val="en-US" w:eastAsia="en-GB"/>
        </w:rPr>
        <w:t>]. NR-DC/NGEN-DC was co</w:t>
      </w:r>
      <w:r w:rsidR="0072230F" w:rsidRPr="00D018A2">
        <w:rPr>
          <w:rFonts w:ascii="Arial" w:eastAsia="SimSun" w:hAnsi="Arial" w:cs="Arial"/>
          <w:bCs/>
          <w:lang w:val="en-US" w:eastAsia="en-GB"/>
        </w:rPr>
        <w:t xml:space="preserve">nsidered as lower priority and </w:t>
      </w:r>
      <w:r w:rsidR="00462B55">
        <w:rPr>
          <w:rFonts w:ascii="Arial" w:eastAsia="SimSun" w:hAnsi="Arial" w:cs="Arial"/>
          <w:bCs/>
          <w:lang w:val="en-US" w:eastAsia="en-GB"/>
        </w:rPr>
        <w:t>was not included in the scope.</w:t>
      </w:r>
    </w:p>
    <w:p w:rsidR="0072230F" w:rsidRPr="00D018A2" w:rsidRDefault="0072230F" w:rsidP="0072230F">
      <w:pPr>
        <w:rPr>
          <w:rFonts w:ascii="Arial" w:hAnsi="Arial" w:cs="Arial"/>
          <w:b/>
          <w:lang w:val="en-US"/>
        </w:rPr>
      </w:pPr>
      <w:r w:rsidRPr="00D018A2">
        <w:rPr>
          <w:rFonts w:ascii="Arial" w:hAnsi="Arial" w:cs="Arial"/>
          <w:b/>
          <w:lang w:val="en-US"/>
        </w:rPr>
        <w:t>Observation 4: NR-DC/NGEN-DC was considered as lower priority and was not included in the scope during the time of WID approval.</w:t>
      </w:r>
    </w:p>
    <w:p w:rsidR="006434BC" w:rsidRDefault="0072230F" w:rsidP="0072230F">
      <w:pPr>
        <w:rPr>
          <w:rFonts w:ascii="Arial" w:eastAsia="SimSun" w:hAnsi="Arial" w:cs="Arial"/>
          <w:bCs/>
          <w:lang w:val="en-US" w:eastAsia="en-GB"/>
        </w:rPr>
      </w:pPr>
      <w:r w:rsidRPr="00D018A2">
        <w:rPr>
          <w:rFonts w:ascii="Arial" w:eastAsia="SimSun" w:hAnsi="Arial" w:cs="Arial"/>
          <w:bCs/>
          <w:lang w:val="en-US" w:eastAsia="en-GB"/>
        </w:rPr>
        <w:t>Based on the observations above, we propose that MUSIM switching scenarios are not considered during dual connectivity.</w:t>
      </w:r>
      <w:r w:rsidR="00E25242">
        <w:rPr>
          <w:rFonts w:ascii="Arial" w:eastAsia="SimSun" w:hAnsi="Arial" w:cs="Arial"/>
          <w:bCs/>
          <w:lang w:val="en-US" w:eastAsia="en-GB"/>
        </w:rPr>
        <w:t xml:space="preserve"> </w:t>
      </w:r>
    </w:p>
    <w:p w:rsidR="0072230F" w:rsidRPr="00D018A2" w:rsidRDefault="00E25242" w:rsidP="0072230F">
      <w:pPr>
        <w:rPr>
          <w:rFonts w:ascii="Arial" w:eastAsia="SimSun" w:hAnsi="Arial" w:cs="Arial"/>
          <w:bCs/>
          <w:lang w:val="en-US" w:eastAsia="en-GB"/>
        </w:rPr>
      </w:pPr>
      <w:r>
        <w:rPr>
          <w:rFonts w:ascii="Arial" w:eastAsia="SimSun" w:hAnsi="Arial" w:cs="Arial"/>
          <w:bCs/>
          <w:lang w:val="en-US" w:eastAsia="en-GB"/>
        </w:rPr>
        <w:t>Since a large number of devices already support dual connectivity, it is not appropriate to always deactivate dual connectivity when UE wants to use MUSIM switching features.</w:t>
      </w:r>
      <w:r w:rsidR="002B5C86">
        <w:rPr>
          <w:rFonts w:ascii="Arial" w:eastAsia="SimSun" w:hAnsi="Arial" w:cs="Arial"/>
          <w:bCs/>
          <w:lang w:val="en-US" w:eastAsia="en-GB"/>
        </w:rPr>
        <w:t xml:space="preserve"> </w:t>
      </w:r>
      <w:r w:rsidR="006434BC">
        <w:rPr>
          <w:rFonts w:ascii="Arial" w:eastAsia="SimSun" w:hAnsi="Arial" w:cs="Arial"/>
          <w:bCs/>
          <w:lang w:val="en-US" w:eastAsia="en-GB"/>
        </w:rPr>
        <w:t>Hence n</w:t>
      </w:r>
      <w:r w:rsidR="002B5C86">
        <w:rPr>
          <w:rFonts w:ascii="Arial" w:eastAsia="SimSun" w:hAnsi="Arial" w:cs="Arial"/>
          <w:bCs/>
          <w:lang w:val="en-US" w:eastAsia="en-GB"/>
        </w:rPr>
        <w:t>etwork needs to ensure that only one of dual connectivity or MUSIM switching features is configured at a time.</w:t>
      </w:r>
      <w:r w:rsidR="006434BC">
        <w:rPr>
          <w:rFonts w:ascii="Arial" w:eastAsia="SimSun" w:hAnsi="Arial" w:cs="Arial"/>
          <w:bCs/>
          <w:lang w:val="en-US" w:eastAsia="en-GB"/>
        </w:rPr>
        <w:t xml:space="preserve"> This means that if network wants to configure dual connectivity when MUSIM switching feature is activated, it needs to deactivate MUSIM switching. Similarly, if network wants to activate MUSIM switching feature when DC is already activated, it needs to release dual connectivity.</w:t>
      </w:r>
    </w:p>
    <w:p w:rsidR="0072230F" w:rsidRPr="00D018A2" w:rsidRDefault="0072230F" w:rsidP="0072230F">
      <w:pPr>
        <w:rPr>
          <w:rFonts w:ascii="Arial" w:hAnsi="Arial" w:cs="Arial"/>
          <w:b/>
          <w:lang w:val="en-US"/>
        </w:rPr>
      </w:pPr>
      <w:r w:rsidRPr="00D018A2">
        <w:rPr>
          <w:rFonts w:ascii="Arial" w:hAnsi="Arial" w:cs="Arial"/>
          <w:b/>
          <w:lang w:val="en-US"/>
        </w:rPr>
        <w:t>Proposal 1: MUSIM switching scenarios are not considered during dual connect</w:t>
      </w:r>
      <w:r w:rsidRPr="002B5C86">
        <w:rPr>
          <w:rFonts w:ascii="Arial" w:hAnsi="Arial" w:cs="Arial"/>
          <w:b/>
          <w:lang w:val="en-US"/>
        </w:rPr>
        <w:t>ivity.</w:t>
      </w:r>
      <w:r w:rsidR="002B5C86" w:rsidRPr="002B5C86">
        <w:rPr>
          <w:rFonts w:ascii="Arial" w:eastAsia="SimSun" w:hAnsi="Arial" w:cs="Arial"/>
          <w:b/>
          <w:bCs/>
          <w:lang w:val="en-US" w:eastAsia="en-GB"/>
        </w:rPr>
        <w:t xml:space="preserve"> Network needs to ensure that only one of dual connectivity or MUSIM switching features is configured at a time.</w:t>
      </w:r>
    </w:p>
    <w:p w:rsidR="0072230F" w:rsidRPr="0072230F" w:rsidRDefault="0072230F" w:rsidP="0072230F">
      <w:pPr>
        <w:rPr>
          <w:lang w:val="en-US"/>
        </w:rPr>
      </w:pPr>
    </w:p>
    <w:p w:rsidR="0019514C" w:rsidRPr="00862D02" w:rsidRDefault="006A7D40" w:rsidP="00E57C4C">
      <w:pPr>
        <w:pStyle w:val="Heading1"/>
      </w:pPr>
      <w:r w:rsidRPr="00862D02">
        <w:rPr>
          <w:rFonts w:eastAsia="Malgun Gothic"/>
          <w:lang w:eastAsia="ko-KR"/>
        </w:rPr>
        <w:t>C</w:t>
      </w:r>
      <w:r w:rsidRPr="00862D02">
        <w:t>onclusion</w:t>
      </w:r>
    </w:p>
    <w:p w:rsidR="0072230F" w:rsidRPr="00D018A2" w:rsidRDefault="0072230F" w:rsidP="005F0D43">
      <w:pPr>
        <w:rPr>
          <w:rFonts w:ascii="Arial" w:eastAsiaTheme="minorEastAsia" w:hAnsi="Arial" w:cs="Arial"/>
          <w:lang w:eastAsia="ko-KR"/>
        </w:rPr>
      </w:pPr>
      <w:r w:rsidRPr="00D018A2">
        <w:rPr>
          <w:rFonts w:ascii="Arial" w:eastAsiaTheme="minorEastAsia" w:hAnsi="Arial" w:cs="Arial"/>
          <w:lang w:eastAsia="ko-KR"/>
        </w:rPr>
        <w:t>I</w:t>
      </w:r>
      <w:r w:rsidR="00A2458C" w:rsidRPr="00D018A2">
        <w:rPr>
          <w:rFonts w:ascii="Arial" w:eastAsiaTheme="minorEastAsia" w:hAnsi="Arial" w:cs="Arial"/>
          <w:lang w:eastAsia="ko-KR"/>
        </w:rPr>
        <w:t xml:space="preserve">n the previous sections, </w:t>
      </w:r>
      <w:r w:rsidRPr="00D018A2">
        <w:rPr>
          <w:rFonts w:ascii="Arial" w:eastAsiaTheme="minorEastAsia" w:hAnsi="Arial" w:cs="Arial"/>
          <w:lang w:eastAsia="ko-KR"/>
        </w:rPr>
        <w:t>we have made the following observations.</w:t>
      </w:r>
    </w:p>
    <w:p w:rsidR="0072230F" w:rsidRPr="00D018A2" w:rsidRDefault="0072230F" w:rsidP="005F0D43">
      <w:pPr>
        <w:rPr>
          <w:rFonts w:ascii="Arial" w:hAnsi="Arial" w:cs="Arial"/>
          <w:b/>
          <w:lang w:val="en-US"/>
        </w:rPr>
      </w:pPr>
      <w:r w:rsidRPr="00D018A2">
        <w:rPr>
          <w:rFonts w:ascii="Arial" w:hAnsi="Arial" w:cs="Arial"/>
          <w:b/>
          <w:lang w:val="en-US"/>
        </w:rPr>
        <w:t>Observation 1: Network switching for Multi-USIM devices for dual connectivity will have an additional set of problems than single connectivity.</w:t>
      </w:r>
    </w:p>
    <w:p w:rsidR="0072230F" w:rsidRPr="00D018A2" w:rsidRDefault="0072230F" w:rsidP="0072230F">
      <w:pPr>
        <w:rPr>
          <w:rFonts w:ascii="Arial" w:hAnsi="Arial" w:cs="Arial"/>
          <w:b/>
          <w:lang w:val="en-US"/>
        </w:rPr>
      </w:pPr>
      <w:r w:rsidRPr="00D018A2">
        <w:rPr>
          <w:rFonts w:ascii="Arial" w:hAnsi="Arial" w:cs="Arial"/>
          <w:b/>
          <w:lang w:val="en-US"/>
        </w:rPr>
        <w:t>Observation 2: Dual connectivity requires Dual-Rx/Dual-Tx. Dual-Rx/Dual-Tx is not an applicable UE architecture for network switching objective.</w:t>
      </w:r>
    </w:p>
    <w:p w:rsidR="0072230F" w:rsidRPr="00D018A2" w:rsidRDefault="0072230F" w:rsidP="0072230F">
      <w:pPr>
        <w:rPr>
          <w:rFonts w:ascii="Arial" w:hAnsi="Arial" w:cs="Arial"/>
          <w:b/>
          <w:lang w:val="en-US"/>
        </w:rPr>
      </w:pPr>
      <w:r w:rsidRPr="00D018A2">
        <w:rPr>
          <w:rFonts w:ascii="Arial" w:hAnsi="Arial" w:cs="Arial"/>
          <w:b/>
          <w:lang w:val="en-US"/>
        </w:rPr>
        <w:t>Observation 3: Based on the applicable RAT concurrency, EN-DC/NG-EN-DC is not within the scope of network switching objective.</w:t>
      </w:r>
    </w:p>
    <w:p w:rsidR="0072230F" w:rsidRPr="00D018A2" w:rsidRDefault="0072230F" w:rsidP="0072230F">
      <w:pPr>
        <w:rPr>
          <w:rFonts w:ascii="Arial" w:hAnsi="Arial" w:cs="Arial"/>
          <w:b/>
          <w:lang w:val="en-US"/>
        </w:rPr>
      </w:pPr>
      <w:r w:rsidRPr="00D018A2">
        <w:rPr>
          <w:rFonts w:ascii="Arial" w:eastAsia="SimSun" w:hAnsi="Arial" w:cs="Arial"/>
          <w:b/>
          <w:bCs/>
          <w:lang w:val="en-US" w:eastAsia="en-GB"/>
        </w:rPr>
        <w:t>Observation 4: NR-DC/NGEN-DC was considered as lower priority and was not included in the scope during the time of WID approval.</w:t>
      </w:r>
    </w:p>
    <w:p w:rsidR="005F0D43" w:rsidRPr="00D018A2" w:rsidRDefault="0072230F" w:rsidP="005F0D43">
      <w:pPr>
        <w:rPr>
          <w:rFonts w:ascii="Arial" w:hAnsi="Arial" w:cs="Arial"/>
        </w:rPr>
      </w:pPr>
      <w:r w:rsidRPr="00D018A2">
        <w:rPr>
          <w:rFonts w:ascii="Arial" w:hAnsi="Arial" w:cs="Arial"/>
        </w:rPr>
        <w:t xml:space="preserve">Based on the above observations, </w:t>
      </w:r>
      <w:r w:rsidR="005F0D43" w:rsidRPr="00D018A2">
        <w:rPr>
          <w:rFonts w:ascii="Arial" w:hAnsi="Arial" w:cs="Arial"/>
        </w:rPr>
        <w:t xml:space="preserve">RAN2 is requested to discuss and if possible </w:t>
      </w:r>
      <w:r w:rsidRPr="00D018A2">
        <w:rPr>
          <w:rFonts w:ascii="Arial" w:hAnsi="Arial" w:cs="Arial"/>
        </w:rPr>
        <w:t>agree on the following proposal</w:t>
      </w:r>
      <w:r w:rsidR="005F0D43" w:rsidRPr="00D018A2">
        <w:rPr>
          <w:rFonts w:ascii="Arial" w:hAnsi="Arial" w:cs="Arial"/>
        </w:rPr>
        <w:t>:</w:t>
      </w:r>
    </w:p>
    <w:p w:rsidR="0072230F" w:rsidRPr="00D018A2" w:rsidRDefault="0072230F" w:rsidP="0072230F">
      <w:pPr>
        <w:rPr>
          <w:rFonts w:ascii="Arial" w:eastAsia="SimSun" w:hAnsi="Arial" w:cs="Arial"/>
          <w:b/>
          <w:bCs/>
          <w:lang w:val="en-US" w:eastAsia="en-GB"/>
        </w:rPr>
      </w:pPr>
      <w:r w:rsidRPr="00D018A2">
        <w:rPr>
          <w:rFonts w:ascii="Arial" w:eastAsia="SimSun" w:hAnsi="Arial" w:cs="Arial"/>
          <w:b/>
          <w:bCs/>
          <w:lang w:val="en-US" w:eastAsia="en-GB"/>
        </w:rPr>
        <w:t>Proposal 1: MUSIM switching scenarios are not considered during dual connectivity.</w:t>
      </w:r>
      <w:r w:rsidR="00B84249" w:rsidRPr="00B84249">
        <w:rPr>
          <w:rFonts w:ascii="Arial" w:eastAsia="SimSun" w:hAnsi="Arial" w:cs="Arial"/>
          <w:b/>
          <w:bCs/>
          <w:lang w:val="en-US" w:eastAsia="en-GB"/>
        </w:rPr>
        <w:t xml:space="preserve"> </w:t>
      </w:r>
      <w:r w:rsidR="00B84249" w:rsidRPr="002B5C86">
        <w:rPr>
          <w:rFonts w:ascii="Arial" w:eastAsia="SimSun" w:hAnsi="Arial" w:cs="Arial"/>
          <w:b/>
          <w:bCs/>
          <w:lang w:val="en-US" w:eastAsia="en-GB"/>
        </w:rPr>
        <w:t>Network needs to ensure that only one of dual connectivity or MUSIM switching features is configured at a time.</w:t>
      </w:r>
    </w:p>
    <w:p w:rsidR="006A7D40" w:rsidRPr="00862D02" w:rsidRDefault="006A7D40" w:rsidP="006A7D40">
      <w:pPr>
        <w:pStyle w:val="Heading1"/>
      </w:pPr>
      <w:r w:rsidRPr="00862D02">
        <w:t>References</w:t>
      </w:r>
    </w:p>
    <w:p w:rsidR="00462B55" w:rsidRDefault="00462B55" w:rsidP="00462B55">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462B55">
        <w:rPr>
          <w:rFonts w:ascii="Arial" w:hAnsi="Arial" w:cs="Arial"/>
          <w:bCs/>
          <w:lang w:val="en-US" w:eastAsia="zh-CN"/>
        </w:rPr>
        <w:t>RP-201309 Revision on WID Support for Multi-SIM devices.</w:t>
      </w:r>
    </w:p>
    <w:p w:rsidR="00462B55" w:rsidRPr="00462B55" w:rsidRDefault="00462B55" w:rsidP="00462B55">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Pr>
          <w:rFonts w:ascii="Arial" w:hAnsi="Arial" w:cs="Arial"/>
          <w:bCs/>
          <w:lang w:val="en-US" w:eastAsia="zh-CN"/>
        </w:rPr>
        <w:t xml:space="preserve">RP-191898 </w:t>
      </w:r>
      <w:r w:rsidRPr="00462B55">
        <w:rPr>
          <w:rFonts w:ascii="Arial" w:hAnsi="Arial" w:cs="Arial"/>
          <w:bCs/>
          <w:lang w:val="en-US" w:eastAsia="zh-CN"/>
        </w:rPr>
        <w:t>Report of phase 1 Multi-SIM email discussion</w:t>
      </w:r>
    </w:p>
    <w:p w:rsidR="00CD45A5" w:rsidRPr="00A2458C" w:rsidRDefault="00CD45A5" w:rsidP="000D4C16">
      <w:pPr>
        <w:rPr>
          <w:rFonts w:eastAsiaTheme="minorEastAsia"/>
          <w:lang w:eastAsia="ko-KR"/>
        </w:rPr>
      </w:pPr>
    </w:p>
    <w:sectPr w:rsidR="00CD45A5" w:rsidRPr="00A2458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23A" w:rsidRDefault="00F8223A" w:rsidP="00D1329F">
      <w:pPr>
        <w:spacing w:after="0"/>
      </w:pPr>
      <w:r>
        <w:separator/>
      </w:r>
    </w:p>
  </w:endnote>
  <w:endnote w:type="continuationSeparator" w:id="0">
    <w:p w:rsidR="00F8223A" w:rsidRDefault="00F8223A"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23A" w:rsidRDefault="00F8223A" w:rsidP="00D1329F">
      <w:pPr>
        <w:spacing w:after="0"/>
      </w:pPr>
      <w:r>
        <w:separator/>
      </w:r>
    </w:p>
  </w:footnote>
  <w:footnote w:type="continuationSeparator" w:id="0">
    <w:p w:rsidR="00F8223A" w:rsidRDefault="00F8223A"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1"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4"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28"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0"/>
  </w:num>
  <w:num w:numId="4">
    <w:abstractNumId w:val="26"/>
  </w:num>
  <w:num w:numId="5">
    <w:abstractNumId w:val="0"/>
  </w:num>
  <w:num w:numId="6">
    <w:abstractNumId w:val="19"/>
  </w:num>
  <w:num w:numId="7">
    <w:abstractNumId w:val="31"/>
  </w:num>
  <w:num w:numId="8">
    <w:abstractNumId w:val="11"/>
  </w:num>
  <w:num w:numId="9">
    <w:abstractNumId w:val="36"/>
  </w:num>
  <w:num w:numId="10">
    <w:abstractNumId w:val="4"/>
  </w:num>
  <w:num w:numId="11">
    <w:abstractNumId w:val="32"/>
  </w:num>
  <w:num w:numId="12">
    <w:abstractNumId w:val="3"/>
  </w:num>
  <w:num w:numId="13">
    <w:abstractNumId w:val="6"/>
  </w:num>
  <w:num w:numId="14">
    <w:abstractNumId w:val="8"/>
  </w:num>
  <w:num w:numId="15">
    <w:abstractNumId w:val="10"/>
  </w:num>
  <w:num w:numId="16">
    <w:abstractNumId w:val="14"/>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17"/>
  </w:num>
  <w:num w:numId="20">
    <w:abstractNumId w:val="13"/>
  </w:num>
  <w:num w:numId="21">
    <w:abstractNumId w:val="9"/>
  </w:num>
  <w:num w:numId="22">
    <w:abstractNumId w:val="28"/>
  </w:num>
  <w:num w:numId="23">
    <w:abstractNumId w:val="21"/>
  </w:num>
  <w:num w:numId="24">
    <w:abstractNumId w:val="2"/>
  </w:num>
  <w:num w:numId="25">
    <w:abstractNumId w:val="33"/>
  </w:num>
  <w:num w:numId="26">
    <w:abstractNumId w:val="27"/>
  </w:num>
  <w:num w:numId="27">
    <w:abstractNumId w:val="24"/>
  </w:num>
  <w:num w:numId="28">
    <w:abstractNumId w:val="12"/>
  </w:num>
  <w:num w:numId="29">
    <w:abstractNumId w:val="5"/>
  </w:num>
  <w:num w:numId="30">
    <w:abstractNumId w:val="30"/>
  </w:num>
  <w:num w:numId="31">
    <w:abstractNumId w:val="18"/>
  </w:num>
  <w:num w:numId="32">
    <w:abstractNumId w:val="29"/>
  </w:num>
  <w:num w:numId="33">
    <w:abstractNumId w:val="23"/>
  </w:num>
  <w:num w:numId="34">
    <w:abstractNumId w:val="16"/>
  </w:num>
  <w:num w:numId="35">
    <w:abstractNumId w:val="22"/>
  </w:num>
  <w:num w:numId="36">
    <w:abstractNumId w:val="7"/>
  </w:num>
  <w:num w:numId="37">
    <w:abstractNumId w:val="15"/>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23D25"/>
    <w:rsid w:val="00030F24"/>
    <w:rsid w:val="00032582"/>
    <w:rsid w:val="00041165"/>
    <w:rsid w:val="00045A4C"/>
    <w:rsid w:val="00051F7F"/>
    <w:rsid w:val="00055BE8"/>
    <w:rsid w:val="00057162"/>
    <w:rsid w:val="000573B4"/>
    <w:rsid w:val="00060936"/>
    <w:rsid w:val="000657AC"/>
    <w:rsid w:val="00075022"/>
    <w:rsid w:val="0007662C"/>
    <w:rsid w:val="00076989"/>
    <w:rsid w:val="00080CEC"/>
    <w:rsid w:val="00081E93"/>
    <w:rsid w:val="00082EB0"/>
    <w:rsid w:val="00096CB0"/>
    <w:rsid w:val="000A00B3"/>
    <w:rsid w:val="000A5D9E"/>
    <w:rsid w:val="000B3D03"/>
    <w:rsid w:val="000B599A"/>
    <w:rsid w:val="000C07C8"/>
    <w:rsid w:val="000D4C16"/>
    <w:rsid w:val="000E30EC"/>
    <w:rsid w:val="000E4E13"/>
    <w:rsid w:val="000E5855"/>
    <w:rsid w:val="000F53EF"/>
    <w:rsid w:val="000F59DB"/>
    <w:rsid w:val="000F7ADE"/>
    <w:rsid w:val="00101EB1"/>
    <w:rsid w:val="00106810"/>
    <w:rsid w:val="00115085"/>
    <w:rsid w:val="001172D6"/>
    <w:rsid w:val="001220AD"/>
    <w:rsid w:val="00123BCF"/>
    <w:rsid w:val="00135E18"/>
    <w:rsid w:val="001444FB"/>
    <w:rsid w:val="00153559"/>
    <w:rsid w:val="00156A85"/>
    <w:rsid w:val="00157CEA"/>
    <w:rsid w:val="00167846"/>
    <w:rsid w:val="00172D14"/>
    <w:rsid w:val="00184013"/>
    <w:rsid w:val="00185F44"/>
    <w:rsid w:val="00187705"/>
    <w:rsid w:val="0019061D"/>
    <w:rsid w:val="00192342"/>
    <w:rsid w:val="0019514C"/>
    <w:rsid w:val="00197B7C"/>
    <w:rsid w:val="001A3DB2"/>
    <w:rsid w:val="001A5F79"/>
    <w:rsid w:val="001B109A"/>
    <w:rsid w:val="001B297F"/>
    <w:rsid w:val="001B54DE"/>
    <w:rsid w:val="001B5D8F"/>
    <w:rsid w:val="001C4115"/>
    <w:rsid w:val="001C587A"/>
    <w:rsid w:val="001D09F6"/>
    <w:rsid w:val="001D1B83"/>
    <w:rsid w:val="001D3DAA"/>
    <w:rsid w:val="001E29A9"/>
    <w:rsid w:val="001F30E8"/>
    <w:rsid w:val="0020486F"/>
    <w:rsid w:val="00243FC9"/>
    <w:rsid w:val="0024490A"/>
    <w:rsid w:val="00250C91"/>
    <w:rsid w:val="0025385B"/>
    <w:rsid w:val="00253BA0"/>
    <w:rsid w:val="00265EAC"/>
    <w:rsid w:val="002774BC"/>
    <w:rsid w:val="00280657"/>
    <w:rsid w:val="00281925"/>
    <w:rsid w:val="0028361B"/>
    <w:rsid w:val="00284433"/>
    <w:rsid w:val="00291DE6"/>
    <w:rsid w:val="0029441C"/>
    <w:rsid w:val="00294AFB"/>
    <w:rsid w:val="002A3730"/>
    <w:rsid w:val="002A3943"/>
    <w:rsid w:val="002A5725"/>
    <w:rsid w:val="002B4A3D"/>
    <w:rsid w:val="002B5C86"/>
    <w:rsid w:val="002B7756"/>
    <w:rsid w:val="002C0598"/>
    <w:rsid w:val="002C6633"/>
    <w:rsid w:val="002D7565"/>
    <w:rsid w:val="002F0F02"/>
    <w:rsid w:val="002F23C1"/>
    <w:rsid w:val="002F3D3B"/>
    <w:rsid w:val="002F6533"/>
    <w:rsid w:val="002F7B9A"/>
    <w:rsid w:val="00302CCA"/>
    <w:rsid w:val="003035EB"/>
    <w:rsid w:val="00306166"/>
    <w:rsid w:val="00306EDA"/>
    <w:rsid w:val="003202AA"/>
    <w:rsid w:val="003220CA"/>
    <w:rsid w:val="00326812"/>
    <w:rsid w:val="00330028"/>
    <w:rsid w:val="00333DB4"/>
    <w:rsid w:val="003375BA"/>
    <w:rsid w:val="00340327"/>
    <w:rsid w:val="0034232C"/>
    <w:rsid w:val="003437F0"/>
    <w:rsid w:val="00343F21"/>
    <w:rsid w:val="00346319"/>
    <w:rsid w:val="0037018E"/>
    <w:rsid w:val="0037235D"/>
    <w:rsid w:val="003765EE"/>
    <w:rsid w:val="003863CF"/>
    <w:rsid w:val="0039029A"/>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E1A58"/>
    <w:rsid w:val="003E4D4F"/>
    <w:rsid w:val="003F0C3B"/>
    <w:rsid w:val="003F12F4"/>
    <w:rsid w:val="003F6E37"/>
    <w:rsid w:val="003F6F1F"/>
    <w:rsid w:val="00401346"/>
    <w:rsid w:val="00414A4D"/>
    <w:rsid w:val="00415792"/>
    <w:rsid w:val="00420E47"/>
    <w:rsid w:val="00446D5F"/>
    <w:rsid w:val="00452AE1"/>
    <w:rsid w:val="00454509"/>
    <w:rsid w:val="00461038"/>
    <w:rsid w:val="00462B55"/>
    <w:rsid w:val="0047214F"/>
    <w:rsid w:val="004725AF"/>
    <w:rsid w:val="004879AF"/>
    <w:rsid w:val="004944AC"/>
    <w:rsid w:val="004B17CC"/>
    <w:rsid w:val="004B526E"/>
    <w:rsid w:val="004D112A"/>
    <w:rsid w:val="004D1AA6"/>
    <w:rsid w:val="004D3B49"/>
    <w:rsid w:val="004D6C66"/>
    <w:rsid w:val="004E581C"/>
    <w:rsid w:val="004E6BA4"/>
    <w:rsid w:val="004F0A84"/>
    <w:rsid w:val="004F64F2"/>
    <w:rsid w:val="00514295"/>
    <w:rsid w:val="00515EB3"/>
    <w:rsid w:val="00520B6B"/>
    <w:rsid w:val="00520DE8"/>
    <w:rsid w:val="00523F60"/>
    <w:rsid w:val="00524360"/>
    <w:rsid w:val="00524474"/>
    <w:rsid w:val="0052686D"/>
    <w:rsid w:val="00527B13"/>
    <w:rsid w:val="00546031"/>
    <w:rsid w:val="00552A18"/>
    <w:rsid w:val="00554230"/>
    <w:rsid w:val="00567170"/>
    <w:rsid w:val="005737DC"/>
    <w:rsid w:val="0057552C"/>
    <w:rsid w:val="00576B32"/>
    <w:rsid w:val="00582175"/>
    <w:rsid w:val="0059440E"/>
    <w:rsid w:val="005953ED"/>
    <w:rsid w:val="00596A4A"/>
    <w:rsid w:val="005A1214"/>
    <w:rsid w:val="005A4293"/>
    <w:rsid w:val="005A4676"/>
    <w:rsid w:val="005A4EF0"/>
    <w:rsid w:val="005A75DF"/>
    <w:rsid w:val="005B33FF"/>
    <w:rsid w:val="005C2F5C"/>
    <w:rsid w:val="005C4EA6"/>
    <w:rsid w:val="005C6726"/>
    <w:rsid w:val="005D37AC"/>
    <w:rsid w:val="005E25CC"/>
    <w:rsid w:val="005E69D3"/>
    <w:rsid w:val="005E7F1C"/>
    <w:rsid w:val="005F0D43"/>
    <w:rsid w:val="005F1DFA"/>
    <w:rsid w:val="005F3E14"/>
    <w:rsid w:val="005F645B"/>
    <w:rsid w:val="00604824"/>
    <w:rsid w:val="0061584F"/>
    <w:rsid w:val="00617652"/>
    <w:rsid w:val="0062175D"/>
    <w:rsid w:val="00622991"/>
    <w:rsid w:val="00626057"/>
    <w:rsid w:val="00626B54"/>
    <w:rsid w:val="006328ED"/>
    <w:rsid w:val="00634A2A"/>
    <w:rsid w:val="006401E3"/>
    <w:rsid w:val="006434BC"/>
    <w:rsid w:val="00650820"/>
    <w:rsid w:val="006567FC"/>
    <w:rsid w:val="00663363"/>
    <w:rsid w:val="00667F06"/>
    <w:rsid w:val="00676BA3"/>
    <w:rsid w:val="00682549"/>
    <w:rsid w:val="00682CC2"/>
    <w:rsid w:val="00684930"/>
    <w:rsid w:val="00686BD4"/>
    <w:rsid w:val="0068771E"/>
    <w:rsid w:val="00695434"/>
    <w:rsid w:val="006A7D40"/>
    <w:rsid w:val="006C2BA3"/>
    <w:rsid w:val="006C2FA7"/>
    <w:rsid w:val="006C4426"/>
    <w:rsid w:val="006C57F0"/>
    <w:rsid w:val="006E0CD5"/>
    <w:rsid w:val="006F15C7"/>
    <w:rsid w:val="006F5F9F"/>
    <w:rsid w:val="006F6DA1"/>
    <w:rsid w:val="007036D1"/>
    <w:rsid w:val="00707B12"/>
    <w:rsid w:val="00707BBF"/>
    <w:rsid w:val="00710AF0"/>
    <w:rsid w:val="0071212D"/>
    <w:rsid w:val="00714601"/>
    <w:rsid w:val="007215DD"/>
    <w:rsid w:val="0072230F"/>
    <w:rsid w:val="00725DEF"/>
    <w:rsid w:val="00726843"/>
    <w:rsid w:val="00727537"/>
    <w:rsid w:val="007540CD"/>
    <w:rsid w:val="0075559E"/>
    <w:rsid w:val="00757DAF"/>
    <w:rsid w:val="007618BF"/>
    <w:rsid w:val="007644CF"/>
    <w:rsid w:val="00771AE0"/>
    <w:rsid w:val="00775D62"/>
    <w:rsid w:val="0077792F"/>
    <w:rsid w:val="00780090"/>
    <w:rsid w:val="007876A0"/>
    <w:rsid w:val="00793B3A"/>
    <w:rsid w:val="00794554"/>
    <w:rsid w:val="00795164"/>
    <w:rsid w:val="007A1E20"/>
    <w:rsid w:val="007A6C7F"/>
    <w:rsid w:val="007B4551"/>
    <w:rsid w:val="007B47AB"/>
    <w:rsid w:val="007B545A"/>
    <w:rsid w:val="007C01FF"/>
    <w:rsid w:val="007C278E"/>
    <w:rsid w:val="007D6D70"/>
    <w:rsid w:val="007E1930"/>
    <w:rsid w:val="007E1FCE"/>
    <w:rsid w:val="007F064B"/>
    <w:rsid w:val="007F51CA"/>
    <w:rsid w:val="007F5D41"/>
    <w:rsid w:val="008022B9"/>
    <w:rsid w:val="00803D9E"/>
    <w:rsid w:val="008261A1"/>
    <w:rsid w:val="00834A07"/>
    <w:rsid w:val="00835298"/>
    <w:rsid w:val="0083637A"/>
    <w:rsid w:val="00840698"/>
    <w:rsid w:val="00840FEE"/>
    <w:rsid w:val="00842178"/>
    <w:rsid w:val="00843A55"/>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2190"/>
    <w:rsid w:val="0089342D"/>
    <w:rsid w:val="00893C3A"/>
    <w:rsid w:val="008968C6"/>
    <w:rsid w:val="00897147"/>
    <w:rsid w:val="008A150B"/>
    <w:rsid w:val="008A3A01"/>
    <w:rsid w:val="008A4727"/>
    <w:rsid w:val="008B0567"/>
    <w:rsid w:val="008C18C2"/>
    <w:rsid w:val="008C3687"/>
    <w:rsid w:val="008C3D79"/>
    <w:rsid w:val="008C5349"/>
    <w:rsid w:val="008D19FD"/>
    <w:rsid w:val="008D55BD"/>
    <w:rsid w:val="008E36B5"/>
    <w:rsid w:val="008F0B5C"/>
    <w:rsid w:val="0090187C"/>
    <w:rsid w:val="009106FF"/>
    <w:rsid w:val="00916CBE"/>
    <w:rsid w:val="00920945"/>
    <w:rsid w:val="00920F4F"/>
    <w:rsid w:val="009255CF"/>
    <w:rsid w:val="0093381E"/>
    <w:rsid w:val="00934045"/>
    <w:rsid w:val="0094595A"/>
    <w:rsid w:val="009461CF"/>
    <w:rsid w:val="00946617"/>
    <w:rsid w:val="00950035"/>
    <w:rsid w:val="0095019A"/>
    <w:rsid w:val="00950751"/>
    <w:rsid w:val="00952C87"/>
    <w:rsid w:val="00955F82"/>
    <w:rsid w:val="0096485E"/>
    <w:rsid w:val="009655D6"/>
    <w:rsid w:val="00970734"/>
    <w:rsid w:val="00971981"/>
    <w:rsid w:val="009738A6"/>
    <w:rsid w:val="00974A1C"/>
    <w:rsid w:val="00977600"/>
    <w:rsid w:val="00990336"/>
    <w:rsid w:val="00996770"/>
    <w:rsid w:val="009B3175"/>
    <w:rsid w:val="009C65C7"/>
    <w:rsid w:val="009C7733"/>
    <w:rsid w:val="009D4595"/>
    <w:rsid w:val="009D7B66"/>
    <w:rsid w:val="009E5664"/>
    <w:rsid w:val="009E79CC"/>
    <w:rsid w:val="009F1FF0"/>
    <w:rsid w:val="009F2021"/>
    <w:rsid w:val="009F31CC"/>
    <w:rsid w:val="009F6FF4"/>
    <w:rsid w:val="00A07D50"/>
    <w:rsid w:val="00A136BA"/>
    <w:rsid w:val="00A2458C"/>
    <w:rsid w:val="00A256B2"/>
    <w:rsid w:val="00A32079"/>
    <w:rsid w:val="00A35603"/>
    <w:rsid w:val="00A357F3"/>
    <w:rsid w:val="00A4088F"/>
    <w:rsid w:val="00A4111A"/>
    <w:rsid w:val="00A4425A"/>
    <w:rsid w:val="00A45547"/>
    <w:rsid w:val="00A527DD"/>
    <w:rsid w:val="00A539CA"/>
    <w:rsid w:val="00A613B3"/>
    <w:rsid w:val="00A61B27"/>
    <w:rsid w:val="00A65D40"/>
    <w:rsid w:val="00A67D16"/>
    <w:rsid w:val="00A73924"/>
    <w:rsid w:val="00A744CE"/>
    <w:rsid w:val="00A7594D"/>
    <w:rsid w:val="00A915FD"/>
    <w:rsid w:val="00AA137E"/>
    <w:rsid w:val="00AA3434"/>
    <w:rsid w:val="00AA3B92"/>
    <w:rsid w:val="00AA4648"/>
    <w:rsid w:val="00AA4DAA"/>
    <w:rsid w:val="00AB254C"/>
    <w:rsid w:val="00AB4DC7"/>
    <w:rsid w:val="00AC47A0"/>
    <w:rsid w:val="00AC4D82"/>
    <w:rsid w:val="00AC6B2A"/>
    <w:rsid w:val="00AC6FFE"/>
    <w:rsid w:val="00AC7F65"/>
    <w:rsid w:val="00AD295E"/>
    <w:rsid w:val="00AD4B41"/>
    <w:rsid w:val="00AD707E"/>
    <w:rsid w:val="00AE0CF6"/>
    <w:rsid w:val="00AE1DD8"/>
    <w:rsid w:val="00AF398B"/>
    <w:rsid w:val="00AF3FD0"/>
    <w:rsid w:val="00AF6E67"/>
    <w:rsid w:val="00B07D53"/>
    <w:rsid w:val="00B15FBC"/>
    <w:rsid w:val="00B160D1"/>
    <w:rsid w:val="00B17637"/>
    <w:rsid w:val="00B31B96"/>
    <w:rsid w:val="00B35944"/>
    <w:rsid w:val="00B407AC"/>
    <w:rsid w:val="00B40D09"/>
    <w:rsid w:val="00B4401C"/>
    <w:rsid w:val="00B47198"/>
    <w:rsid w:val="00B515FE"/>
    <w:rsid w:val="00B546DC"/>
    <w:rsid w:val="00B7129B"/>
    <w:rsid w:val="00B7507F"/>
    <w:rsid w:val="00B75FDF"/>
    <w:rsid w:val="00B80E05"/>
    <w:rsid w:val="00B818FD"/>
    <w:rsid w:val="00B83F43"/>
    <w:rsid w:val="00B84249"/>
    <w:rsid w:val="00B854B5"/>
    <w:rsid w:val="00B876A4"/>
    <w:rsid w:val="00B96D31"/>
    <w:rsid w:val="00B97CF9"/>
    <w:rsid w:val="00BA0167"/>
    <w:rsid w:val="00BA1E99"/>
    <w:rsid w:val="00BA66AA"/>
    <w:rsid w:val="00BB22F0"/>
    <w:rsid w:val="00BB5335"/>
    <w:rsid w:val="00BB7AE6"/>
    <w:rsid w:val="00BD0EE8"/>
    <w:rsid w:val="00BD3E31"/>
    <w:rsid w:val="00BD5373"/>
    <w:rsid w:val="00BE5EBE"/>
    <w:rsid w:val="00BE7848"/>
    <w:rsid w:val="00BF2631"/>
    <w:rsid w:val="00BF4E96"/>
    <w:rsid w:val="00C00A1A"/>
    <w:rsid w:val="00C0320B"/>
    <w:rsid w:val="00C24A4F"/>
    <w:rsid w:val="00C3394E"/>
    <w:rsid w:val="00C34FE7"/>
    <w:rsid w:val="00C368CE"/>
    <w:rsid w:val="00C447D7"/>
    <w:rsid w:val="00C5018B"/>
    <w:rsid w:val="00C56357"/>
    <w:rsid w:val="00C610FE"/>
    <w:rsid w:val="00C6165E"/>
    <w:rsid w:val="00C620D8"/>
    <w:rsid w:val="00C671C6"/>
    <w:rsid w:val="00C67670"/>
    <w:rsid w:val="00C67B04"/>
    <w:rsid w:val="00C73524"/>
    <w:rsid w:val="00C740B2"/>
    <w:rsid w:val="00C92A8A"/>
    <w:rsid w:val="00C92F89"/>
    <w:rsid w:val="00CA34AA"/>
    <w:rsid w:val="00CB0BE1"/>
    <w:rsid w:val="00CB6614"/>
    <w:rsid w:val="00CC0988"/>
    <w:rsid w:val="00CC2B6F"/>
    <w:rsid w:val="00CD3E9D"/>
    <w:rsid w:val="00CD45A5"/>
    <w:rsid w:val="00CE1FF2"/>
    <w:rsid w:val="00D018A2"/>
    <w:rsid w:val="00D06431"/>
    <w:rsid w:val="00D1329F"/>
    <w:rsid w:val="00D158A6"/>
    <w:rsid w:val="00D161C2"/>
    <w:rsid w:val="00D17008"/>
    <w:rsid w:val="00D20467"/>
    <w:rsid w:val="00D2275C"/>
    <w:rsid w:val="00D23BBA"/>
    <w:rsid w:val="00D25768"/>
    <w:rsid w:val="00D25C81"/>
    <w:rsid w:val="00D25F4C"/>
    <w:rsid w:val="00D37644"/>
    <w:rsid w:val="00D466C5"/>
    <w:rsid w:val="00D53FB0"/>
    <w:rsid w:val="00D60B82"/>
    <w:rsid w:val="00D61AED"/>
    <w:rsid w:val="00D62425"/>
    <w:rsid w:val="00D714AD"/>
    <w:rsid w:val="00D71C89"/>
    <w:rsid w:val="00D81F73"/>
    <w:rsid w:val="00D84DED"/>
    <w:rsid w:val="00D90169"/>
    <w:rsid w:val="00D9089E"/>
    <w:rsid w:val="00D92D08"/>
    <w:rsid w:val="00D94067"/>
    <w:rsid w:val="00DA5D36"/>
    <w:rsid w:val="00DB15D5"/>
    <w:rsid w:val="00DB38EA"/>
    <w:rsid w:val="00DC46DF"/>
    <w:rsid w:val="00DC67AA"/>
    <w:rsid w:val="00DD0B7F"/>
    <w:rsid w:val="00DD687F"/>
    <w:rsid w:val="00DE0F7B"/>
    <w:rsid w:val="00DE5C95"/>
    <w:rsid w:val="00DE76FF"/>
    <w:rsid w:val="00E03343"/>
    <w:rsid w:val="00E03387"/>
    <w:rsid w:val="00E15A36"/>
    <w:rsid w:val="00E17EE4"/>
    <w:rsid w:val="00E21053"/>
    <w:rsid w:val="00E25242"/>
    <w:rsid w:val="00E307E3"/>
    <w:rsid w:val="00E410EF"/>
    <w:rsid w:val="00E431AE"/>
    <w:rsid w:val="00E52D93"/>
    <w:rsid w:val="00E53D4F"/>
    <w:rsid w:val="00E57C4C"/>
    <w:rsid w:val="00E627F1"/>
    <w:rsid w:val="00E722AC"/>
    <w:rsid w:val="00E805E6"/>
    <w:rsid w:val="00E8483C"/>
    <w:rsid w:val="00E87082"/>
    <w:rsid w:val="00E870F5"/>
    <w:rsid w:val="00E95303"/>
    <w:rsid w:val="00E97C57"/>
    <w:rsid w:val="00EB4337"/>
    <w:rsid w:val="00EB5AC9"/>
    <w:rsid w:val="00EC0E14"/>
    <w:rsid w:val="00EC3307"/>
    <w:rsid w:val="00EC52FB"/>
    <w:rsid w:val="00ED40C8"/>
    <w:rsid w:val="00EE2237"/>
    <w:rsid w:val="00EE3D3E"/>
    <w:rsid w:val="00EE5E7D"/>
    <w:rsid w:val="00EF362B"/>
    <w:rsid w:val="00EF4570"/>
    <w:rsid w:val="00EF5157"/>
    <w:rsid w:val="00EF79E7"/>
    <w:rsid w:val="00F00AEA"/>
    <w:rsid w:val="00F07540"/>
    <w:rsid w:val="00F14326"/>
    <w:rsid w:val="00F149DD"/>
    <w:rsid w:val="00F218BC"/>
    <w:rsid w:val="00F21A18"/>
    <w:rsid w:val="00F22F11"/>
    <w:rsid w:val="00F24026"/>
    <w:rsid w:val="00F26902"/>
    <w:rsid w:val="00F3106B"/>
    <w:rsid w:val="00F329F8"/>
    <w:rsid w:val="00F344FB"/>
    <w:rsid w:val="00F36550"/>
    <w:rsid w:val="00F51826"/>
    <w:rsid w:val="00F55555"/>
    <w:rsid w:val="00F765CA"/>
    <w:rsid w:val="00F76E4B"/>
    <w:rsid w:val="00F8223A"/>
    <w:rsid w:val="00F93037"/>
    <w:rsid w:val="00FA1867"/>
    <w:rsid w:val="00FA19C0"/>
    <w:rsid w:val="00FA62E4"/>
    <w:rsid w:val="00FB5849"/>
    <w:rsid w:val="00FB70E6"/>
    <w:rsid w:val="00FC469B"/>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72E8F-CA25-426E-8BC1-60FAB3BB9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Pages>
  <Words>752</Words>
  <Characters>4288</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aby.abraham</cp:lastModifiedBy>
  <cp:revision>17</cp:revision>
  <dcterms:created xsi:type="dcterms:W3CDTF">2021-08-02T09:36:00Z</dcterms:created>
  <dcterms:modified xsi:type="dcterms:W3CDTF">2021-08-06T04:31:00Z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C:\Users\aby.abraham\AppData\Local\Temp\Temp1_R2-2105437.zip\R2-2105437_Open issues on network switching for Multi-USIM devices.docx</vt:lpwstr>
  </property>
</Properties>
</file>